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C4" w:rsidRPr="000C1CA1" w:rsidRDefault="00F2162B" w:rsidP="000C1C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fldChar w:fldCharType="begin"/>
      </w:r>
      <w:r>
        <w:instrText xml:space="preserve"> HYPERLINK "Indice%20del%20POF.doc" </w:instrText>
      </w:r>
      <w:r>
        <w:fldChar w:fldCharType="separate"/>
      </w:r>
      <w:r w:rsidR="003318C4" w:rsidRPr="00083F62">
        <w:rPr>
          <w:rStyle w:val="Collegamentoipertestuale"/>
          <w:rFonts w:ascii="Times New Roman" w:hAnsi="Times New Roman"/>
          <w:b/>
          <w:sz w:val="24"/>
          <w:szCs w:val="24"/>
        </w:rPr>
        <w:t>Progetti di Istituto</w:t>
      </w:r>
      <w:r>
        <w:rPr>
          <w:rStyle w:val="Collegamentoipertestuale"/>
          <w:rFonts w:ascii="Times New Roman" w:hAnsi="Times New Roman"/>
          <w:b/>
          <w:sz w:val="24"/>
          <w:szCs w:val="24"/>
        </w:rPr>
        <w:fldChar w:fldCharType="end"/>
      </w:r>
    </w:p>
    <w:p w:rsidR="003318C4" w:rsidRPr="000C1CA1" w:rsidRDefault="00F2162B" w:rsidP="000C1CA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0;margin-top:36pt;width:96.75pt;height:1in;z-index:-1;visibility:visible;mso-wrap-distance-left:9.05pt;mso-wrap-distance-right:9.05pt;mso-position-horizontal-relative:margin;mso-position-vertical-relative:margin" filled="t">
            <v:imagedata r:id="rId5" o:title=""/>
            <w10:wrap type="square" anchorx="margin" anchory="margin"/>
          </v:shape>
        </w:pic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“Imparare a vivere richiede non solo conoscenze, ma la trasformazione nel proprio essere mentale, della conoscenza acquisita in sapienza ”</w:t>
      </w:r>
    </w:p>
    <w:p w:rsidR="003318C4" w:rsidRPr="000C1CA1" w:rsidRDefault="003318C4" w:rsidP="000C1CA1">
      <w:pPr>
        <w:tabs>
          <w:tab w:val="left" w:pos="214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(E. MORIN, </w:t>
      </w:r>
      <w:r w:rsidRPr="000C1CA1">
        <w:rPr>
          <w:rFonts w:ascii="Times New Roman" w:hAnsi="Times New Roman"/>
          <w:i/>
          <w:iCs/>
          <w:sz w:val="24"/>
          <w:szCs w:val="24"/>
        </w:rPr>
        <w:t>La testa ben fatta, Raffaello Cortina  Editore, Milano 2000, p.45</w:t>
      </w:r>
      <w:r w:rsidRPr="000C1CA1">
        <w:rPr>
          <w:rFonts w:ascii="Times New Roman" w:hAnsi="Times New Roman"/>
          <w:sz w:val="24"/>
          <w:szCs w:val="24"/>
        </w:rPr>
        <w:t>)</w:t>
      </w:r>
    </w:p>
    <w:p w:rsidR="003318C4" w:rsidRPr="000C1CA1" w:rsidRDefault="003318C4" w:rsidP="000C1CA1">
      <w:pPr>
        <w:tabs>
          <w:tab w:val="left" w:pos="21408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La sfida che la nostra società lancia al corpo docente è quella di riuscire a sviluppare in ogni alunno/a il conseguimento delle </w:t>
      </w:r>
      <w:r w:rsidRPr="000C1CA1">
        <w:rPr>
          <w:rFonts w:ascii="Times New Roman" w:hAnsi="Times New Roman"/>
          <w:b/>
          <w:bCs/>
          <w:sz w:val="24"/>
          <w:szCs w:val="24"/>
        </w:rPr>
        <w:t>competenze</w:t>
      </w:r>
      <w:r>
        <w:rPr>
          <w:rFonts w:ascii="Times New Roman" w:hAnsi="Times New Roman"/>
          <w:sz w:val="24"/>
          <w:szCs w:val="24"/>
        </w:rPr>
        <w:t xml:space="preserve"> e, quindi, </w:t>
      </w:r>
      <w:r w:rsidRPr="000C1CA1">
        <w:rPr>
          <w:rFonts w:ascii="Times New Roman" w:hAnsi="Times New Roman"/>
          <w:sz w:val="24"/>
          <w:szCs w:val="24"/>
        </w:rPr>
        <w:t xml:space="preserve">della </w:t>
      </w:r>
      <w:r w:rsidRPr="000C1CA1">
        <w:rPr>
          <w:rFonts w:ascii="Times New Roman" w:hAnsi="Times New Roman"/>
          <w:b/>
          <w:bCs/>
          <w:sz w:val="24"/>
          <w:szCs w:val="24"/>
        </w:rPr>
        <w:t>sapienza</w:t>
      </w:r>
      <w:r w:rsidRPr="000C1CA1">
        <w:rPr>
          <w:rFonts w:ascii="Times New Roman" w:hAnsi="Times New Roman"/>
          <w:sz w:val="24"/>
          <w:szCs w:val="24"/>
        </w:rPr>
        <w:t xml:space="preserve"> che, semanticamente, comprende in sé scienza e saggezza.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La scuola si configura come un ambiente culturale ed educativo e come un sistema con valore sociale determinante.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Essa non deve progettare la semplice trasmissione di conoscenze, bensì  un processo in cui, dando senso alle discipline e tutelando il suo ruolo di servizio, sia in grado di </w:t>
      </w:r>
      <w:r w:rsidRPr="000C1CA1">
        <w:rPr>
          <w:rFonts w:ascii="Times New Roman" w:hAnsi="Times New Roman"/>
          <w:i/>
          <w:iCs/>
          <w:sz w:val="24"/>
          <w:szCs w:val="24"/>
        </w:rPr>
        <w:t>collegarsi  ed aprirsi</w:t>
      </w:r>
      <w:r w:rsidRPr="000C1CA1">
        <w:rPr>
          <w:rFonts w:ascii="Times New Roman" w:hAnsi="Times New Roman"/>
          <w:sz w:val="24"/>
          <w:szCs w:val="24"/>
        </w:rPr>
        <w:t xml:space="preserve"> al mondo e radicarsi  nella comunità  attraverso  la connessione di  dati scientifici e significati umani, offrendo un sapere che sappia parlare di oggi, attraverso il passato, nella prospettiva del domani.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Gli studenti riusciranno a conseguire queste finalità  partendo da apprendimenti in ambiente in cui </w:t>
      </w:r>
      <w:r w:rsidRPr="000C1CA1">
        <w:rPr>
          <w:rFonts w:ascii="Times New Roman" w:hAnsi="Times New Roman"/>
          <w:i/>
          <w:iCs/>
          <w:sz w:val="24"/>
          <w:szCs w:val="24"/>
        </w:rPr>
        <w:t xml:space="preserve">l’insegnamento educativo </w:t>
      </w:r>
      <w:r w:rsidRPr="000C1CA1">
        <w:rPr>
          <w:rFonts w:ascii="Times New Roman" w:hAnsi="Times New Roman"/>
          <w:sz w:val="24"/>
          <w:szCs w:val="24"/>
        </w:rPr>
        <w:t xml:space="preserve">sia capace di dare senso alla molteplicità delle </w:t>
      </w:r>
      <w:r w:rsidRPr="000C1CA1">
        <w:rPr>
          <w:rFonts w:ascii="Times New Roman" w:hAnsi="Times New Roman"/>
          <w:i/>
          <w:iCs/>
          <w:sz w:val="24"/>
          <w:szCs w:val="24"/>
        </w:rPr>
        <w:t>esperienze, permettendo di comprendere la nostra condizione e di aiutarci a vivere</w:t>
      </w:r>
      <w:r w:rsidRPr="000C1CA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C1CA1">
        <w:rPr>
          <w:rFonts w:ascii="Times New Roman" w:hAnsi="Times New Roman"/>
          <w:sz w:val="24"/>
          <w:szCs w:val="24"/>
        </w:rPr>
        <w:t>Morin</w:t>
      </w:r>
      <w:proofErr w:type="spellEnd"/>
      <w:r w:rsidRPr="000C1CA1">
        <w:rPr>
          <w:rFonts w:ascii="Times New Roman" w:hAnsi="Times New Roman"/>
          <w:sz w:val="24"/>
          <w:szCs w:val="24"/>
        </w:rPr>
        <w:t xml:space="preserve">, op.cit. p. 3).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Nella scuola si assiste dunque all’organizzazione di vari progetti e iniziative che hanno sempre uno </w:t>
      </w:r>
      <w:r w:rsidRPr="000C1CA1">
        <w:rPr>
          <w:rFonts w:ascii="Times New Roman" w:hAnsi="Times New Roman"/>
          <w:b/>
          <w:bCs/>
          <w:sz w:val="24"/>
          <w:szCs w:val="24"/>
        </w:rPr>
        <w:t xml:space="preserve">specifico sfondo educativo; </w:t>
      </w:r>
      <w:r w:rsidRPr="000C1CA1">
        <w:rPr>
          <w:rFonts w:ascii="Times New Roman" w:hAnsi="Times New Roman"/>
          <w:sz w:val="24"/>
          <w:szCs w:val="24"/>
        </w:rPr>
        <w:t>essi,  facilmente,  trovano  un collegamento con lo specifico delle discipline  per  divenire parte organica della conoscenza.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 xml:space="preserve">Per realizzare la </w:t>
      </w:r>
      <w:r w:rsidRPr="000C1CA1">
        <w:rPr>
          <w:rFonts w:ascii="Times New Roman" w:hAnsi="Times New Roman"/>
          <w:i/>
          <w:sz w:val="24"/>
          <w:szCs w:val="24"/>
        </w:rPr>
        <w:t xml:space="preserve">nuova </w:t>
      </w:r>
      <w:r w:rsidRPr="000C1CA1">
        <w:rPr>
          <w:rFonts w:ascii="Times New Roman" w:hAnsi="Times New Roman"/>
          <w:i/>
          <w:iCs/>
          <w:sz w:val="24"/>
          <w:szCs w:val="24"/>
        </w:rPr>
        <w:t xml:space="preserve">Cittadinanza e un nuovo Umanesimo </w:t>
      </w:r>
      <w:r w:rsidRPr="000C1CA1">
        <w:rPr>
          <w:rFonts w:ascii="Times New Roman" w:hAnsi="Times New Roman"/>
          <w:sz w:val="24"/>
          <w:szCs w:val="24"/>
        </w:rPr>
        <w:t xml:space="preserve">nel cuore del curricolo e  al centro del processo educativo, nella vita di classe e nelle relazioni di tutti i giorni si intende  lavorare per attivare un progetto educativo che predilige metodologie attive basate sull’esperienza e il dialogo come metodo attraverso il quale confrontarsi, attraverso il quale rapportarsi e comprendersi con le differenze di genere, di lingua, di cultura.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C1CA1">
        <w:rPr>
          <w:rFonts w:ascii="Times New Roman" w:hAnsi="Times New Roman"/>
          <w:sz w:val="24"/>
          <w:szCs w:val="24"/>
        </w:rPr>
        <w:t>Un progetto educativo che prevede e apre ad una nuova filosofia dell’insegnamento che stimola le relazioni sociali di cooperazione e di solidarietà, la gestione dei conflitti e delle incomprensioni, la partecipazione attiva in contesti organizzati secondo regole democratiche e legali  e l’assunzione di responsabilità.</w:t>
      </w:r>
    </w:p>
    <w:p w:rsidR="003318C4" w:rsidRPr="000C1CA1" w:rsidRDefault="00F2162B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I progetti dell’anno scolastico 2014/2015 sono visibili nella pagina del sito </w:t>
      </w:r>
      <w:hyperlink r:id="rId6" w:history="1">
        <w:r w:rsidRPr="00D85D74">
          <w:rPr>
            <w:rStyle w:val="Collegamentoipertestuale"/>
            <w:rFonts w:ascii="Times New Roman" w:hAnsi="Times New Roman"/>
            <w:sz w:val="24"/>
            <w:szCs w:val="24"/>
          </w:rPr>
          <w:t>http://iscviaugobassi.gov.it/distribuzione-dei-progetti-nelle-sezioni-e-nelle-classi-a-s-2014-2015/</w:t>
        </w:r>
      </w:hyperlink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3318C4" w:rsidRPr="000C1CA1" w:rsidRDefault="003318C4" w:rsidP="000C1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318C4" w:rsidRPr="000C1CA1" w:rsidSect="00504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A57"/>
    <w:rsid w:val="00083F62"/>
    <w:rsid w:val="000C1CA1"/>
    <w:rsid w:val="001116F7"/>
    <w:rsid w:val="00173A57"/>
    <w:rsid w:val="002B6324"/>
    <w:rsid w:val="003318C4"/>
    <w:rsid w:val="00411FA1"/>
    <w:rsid w:val="004442D9"/>
    <w:rsid w:val="00504165"/>
    <w:rsid w:val="00546479"/>
    <w:rsid w:val="006434A6"/>
    <w:rsid w:val="00722C3B"/>
    <w:rsid w:val="0084651F"/>
    <w:rsid w:val="00A94F8B"/>
    <w:rsid w:val="00AD3EFD"/>
    <w:rsid w:val="00C43F0C"/>
    <w:rsid w:val="00C9645F"/>
    <w:rsid w:val="00D0240C"/>
    <w:rsid w:val="00E360AE"/>
    <w:rsid w:val="00F2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165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73A57"/>
    <w:pPr>
      <w:widowControl w:val="0"/>
      <w:suppressAutoHyphens/>
      <w:ind w:left="720"/>
    </w:pPr>
    <w:rPr>
      <w:rFonts w:cs="Calibri"/>
      <w:kern w:val="2"/>
      <w:lang w:eastAsia="ar-SA"/>
    </w:rPr>
  </w:style>
  <w:style w:type="character" w:styleId="Collegamentoipertestuale">
    <w:name w:val="Hyperlink"/>
    <w:uiPriority w:val="99"/>
    <w:rsid w:val="00546479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54647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cviaugobassi.gov.it/distribuzione-dei-progetti-nelle-sezioni-e-nelle-classi-a-s-2014-201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10</cp:revision>
  <dcterms:created xsi:type="dcterms:W3CDTF">2013-11-17T14:35:00Z</dcterms:created>
  <dcterms:modified xsi:type="dcterms:W3CDTF">2014-11-06T14:00:00Z</dcterms:modified>
</cp:coreProperties>
</file>